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4" w:rsidRPr="00386237" w:rsidRDefault="00793B44" w:rsidP="00793B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237">
        <w:rPr>
          <w:rFonts w:ascii="Times New Roman" w:eastAsia="Times New Roman" w:hAnsi="Times New Roman" w:cs="Times New Roman"/>
          <w:b/>
          <w:sz w:val="28"/>
          <w:lang w:eastAsia="ru-RU"/>
        </w:rPr>
        <w:t>ПУБЛИЧНЫЙ</w:t>
      </w:r>
      <w:r w:rsidRPr="00386237">
        <w:rPr>
          <w:rFonts w:ascii="Times New Roman" w:eastAsia="Calibri" w:hAnsi="Times New Roman" w:cs="Times New Roman"/>
          <w:b/>
          <w:sz w:val="28"/>
          <w:szCs w:val="28"/>
        </w:rPr>
        <w:t xml:space="preserve">  ОТЧЕТ ВЫБОРНОГО ОРГАНА ПЕРВИЧНОЙ ПРОФСОЮЗНОЙ ОРГАНИЗАЦИИ </w:t>
      </w:r>
    </w:p>
    <w:p w:rsidR="00793B44" w:rsidRPr="00386237" w:rsidRDefault="00793B44" w:rsidP="00793B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237">
        <w:rPr>
          <w:rFonts w:ascii="Times New Roman" w:eastAsia="Calibri" w:hAnsi="Times New Roman" w:cs="Times New Roman"/>
          <w:b/>
          <w:sz w:val="28"/>
          <w:szCs w:val="28"/>
        </w:rPr>
        <w:t>МБОУ ЛЕЖНЕВСКАЯ СШ№10</w:t>
      </w:r>
      <w:bookmarkStart w:id="0" w:name="_GoBack"/>
      <w:bookmarkEnd w:id="0"/>
    </w:p>
    <w:p w:rsidR="00793B44" w:rsidRPr="00386237" w:rsidRDefault="00793B44" w:rsidP="00793B44">
      <w:pPr>
        <w:spacing w:after="0" w:line="240" w:lineRule="auto"/>
        <w:ind w:left="-567" w:firstLine="425"/>
        <w:outlineLvl w:val="7"/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</w:pPr>
      <w:r w:rsidRPr="00386237"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  <w:t xml:space="preserve">О работе  первичной профсоюзной организации </w:t>
      </w:r>
      <w:r w:rsidR="007A27A2"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  <w:t xml:space="preserve">«МБОУ </w:t>
      </w:r>
      <w:proofErr w:type="spellStart"/>
      <w:r w:rsidR="007A27A2"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  <w:t>Лежневская</w:t>
      </w:r>
      <w:proofErr w:type="spellEnd"/>
      <w:r w:rsidR="007A27A2"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  <w:t xml:space="preserve"> СШ №10» за 2022</w:t>
      </w:r>
      <w:r w:rsidRPr="00386237">
        <w:rPr>
          <w:rFonts w:ascii="Times New Roman" w:eastAsia="Times New Roman" w:hAnsi="Times New Roman" w:cs="Times New Roman"/>
          <w:b/>
          <w:iCs/>
          <w:szCs w:val="24"/>
          <w:u w:val="single"/>
          <w:lang w:eastAsia="ru-RU"/>
        </w:rPr>
        <w:t xml:space="preserve"> год</w:t>
      </w:r>
    </w:p>
    <w:p w:rsidR="00793B44" w:rsidRPr="00386237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        Целями и задачами профсоюзной организации школы являются:      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общественный контроль над соблюдением законодательства о труде и охране труда;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Приоритетными направ</w:t>
      </w:r>
      <w:r w:rsidR="00CC5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7A2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ениями работы организации в 2022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93B44" w:rsidRPr="00386237" w:rsidRDefault="00793B44" w:rsidP="00793B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62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по защите социально-экономических интересов и прав работников.</w:t>
      </w:r>
    </w:p>
    <w:p w:rsidR="00793B44" w:rsidRPr="00386237" w:rsidRDefault="00793B44" w:rsidP="00793B44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Основным инструментом социального партнерства между работодателем и Профсоюзной организацией является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Коллективный договор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93B44" w:rsidRPr="00793B44" w:rsidRDefault="007A27A2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 2022</w:t>
      </w:r>
      <w:r w:rsidR="00793B44"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Профсоюз 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II. Охрана труда и здоровья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труде и охране труда. В школе на приоритетной основе создана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по охране труда, в состав которой входит уполномоченный от профсоюзного комитета.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администрацией разработано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Положение о комиссии по охране труда,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заключается двухстороннее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Соглашение по охране труда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оформляются стенды или уголки по охране труда.</w:t>
      </w:r>
    </w:p>
    <w:p w:rsidR="00793B44" w:rsidRPr="00793B44" w:rsidRDefault="00CC5222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Б</w:t>
      </w:r>
      <w:r w:rsidR="00793B44"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проведена специальная оценка условий труда сотрудников. </w:t>
      </w:r>
      <w:r w:rsidR="00793B44"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Аттестованы все рабочие места.</w:t>
      </w:r>
      <w:r w:rsidR="00793B44"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остается без внимания и вопросы по сохранению и укреплению здоровья членов профсоюза. Совместно с администрацией организуются и проводятся </w:t>
      </w:r>
      <w:r w:rsidR="00793B44"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ежегодные медицинские осмотры</w:t>
      </w:r>
      <w:r w:rsidR="00793B44"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охватывающие 100% членов коллектива. Это позволяет вовремя выявить хронические и профессиональные заболевания, получить </w:t>
      </w:r>
      <w:r w:rsidR="0094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лечение. </w:t>
      </w:r>
      <w:r w:rsidR="00793B44"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793B44" w:rsidRPr="00386237" w:rsidRDefault="00793B44" w:rsidP="00793B4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6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Организационно-массовая и информационная работа</w:t>
      </w:r>
    </w:p>
    <w:p w:rsidR="00793B44" w:rsidRPr="00386237" w:rsidRDefault="00793B44" w:rsidP="00793B44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 стабильно</w:t>
      </w:r>
      <w:r w:rsidR="0094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функционирует. На 1 января </w:t>
      </w:r>
      <w:r w:rsidR="007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составе  профсоюзной организации числится </w:t>
      </w:r>
      <w:r w:rsidR="007A27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  из </w:t>
      </w:r>
      <w:r w:rsidR="007A27A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работающих, что составляет </w:t>
      </w:r>
      <w:r w:rsidR="007A27A2">
        <w:rPr>
          <w:rFonts w:ascii="Times New Roman" w:eastAsia="Times New Roman" w:hAnsi="Times New Roman" w:cs="Times New Roman"/>
          <w:sz w:val="24"/>
          <w:szCs w:val="24"/>
          <w:lang w:eastAsia="ru-RU"/>
        </w:rPr>
        <w:t>54,8</w:t>
      </w:r>
      <w:r w:rsidR="000D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Общее число профсоюзного актива - </w:t>
      </w:r>
      <w:r w:rsidR="000D1A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профкоме собраны наиболее активные члены профсоюзной организации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Профактив строит свою работу на основе планирования, в соответствии с годовой циклограммой работы   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работа, охрана труда, оздоровление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культурно-массовая работа, материальная помощь и т.д.).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Главным и основополагающим стержнем в работе профсоюзной организации с целью </w:t>
      </w:r>
      <w:r w:rsidRPr="00793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привлечения в её состав большего количества членов Профсоюза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с  областной   организацией  Профсоюза, что экономит время профсоюзного актива и позволяет более оперативно получать интересующую нас информацию.</w:t>
      </w:r>
    </w:p>
    <w:p w:rsidR="00793B44" w:rsidRPr="00386237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Работа профсоюзного комитета школы представлена на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2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школы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Большую помощь в информировании членов профсоюза оказывают «Методические пособия» по различным вопросам профсоюзной  и правовой работы. 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793B44" w:rsidRPr="00793B44" w:rsidRDefault="00793B44" w:rsidP="00793B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Обкома профсоюзов Ивановской области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B44" w:rsidRPr="00793B44" w:rsidRDefault="00793B44" w:rsidP="00793B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профсоюзной организации школы;</w:t>
      </w:r>
    </w:p>
    <w:p w:rsidR="00793B44" w:rsidRPr="00793B44" w:rsidRDefault="00793B44" w:rsidP="00793B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молодые педагоги постоянно привлекались: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участию в профессиональных конкурсах в качестве членов жюри, экспертов;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участию в мероприятиях, посвященных профессиональным праздникам.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стаж работы молодых педагогов не большой, в качестве стимулирования их чествовали на  педагогическом  совете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праздничных мероприятиях в День Учителя.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IV. Культурно-массовая и спортивно-оздоровительная работа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Совместно с администрацией организуются и проводятся в коллективе торжественные собрания, праздничные огоньки праздники ко Дню Учителя с приглашением ветеранов педагогического труда, Новый год, День Защитников Отечества, День Матери, 8 марта.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Международного Дня пожилых людей;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профсоюзным комитетом организуются новогодние поздравления для   членов профсоюза и их детей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Профком принимал активное участие в общественно-политических акциях и мероприятиях: - </w:t>
      </w:r>
      <w:r w:rsidR="0074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поддержали Первомайскую Резолюцию ФНПР «Восстановить справедливое развитие общества!», - ознакомил членов ППО с заявлением ФНПР: «Защитим права профсоюзов, отстоим </w:t>
      </w:r>
      <w:proofErr w:type="spellStart"/>
      <w:r w:rsidR="0074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профактивистов</w:t>
      </w:r>
      <w:proofErr w:type="spellEnd"/>
      <w:r w:rsidR="0074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участвовал в поддержке данной акции в </w:t>
      </w:r>
      <w:proofErr w:type="spellStart"/>
      <w:r w:rsidR="00744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="0074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личных страницах профактива в социальных сетях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</w:t>
      </w:r>
      <w:r w:rsidRPr="00793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Социальная защита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–э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тоже немаловажное направление работы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Среди приоритетных направлений социальной политики Профсоюза является </w:t>
      </w: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оздоровления работников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     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3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   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V. Финансовая работа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работать. 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производились в соответствии с Положением о материальной помощи и  решениями профкома из денежных средств нашей профсоюзной организации).</w:t>
      </w:r>
      <w:proofErr w:type="gramEnd"/>
    </w:p>
    <w:p w:rsidR="00793B44" w:rsidRPr="00793B44" w:rsidRDefault="00793B44" w:rsidP="0079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         Общие выводы по работе</w:t>
      </w:r>
      <w:r w:rsidRPr="00793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  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793B44" w:rsidRPr="00793B44" w:rsidRDefault="00793B44" w:rsidP="00386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Подводя итоги проведенной работы за прошедший год, профсоюзная организация планирует уделять особое внимание следующим </w:t>
      </w:r>
      <w:r w:rsidRPr="00793B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направлениям своей деятельности 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82F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793B44" w:rsidRPr="00793B44" w:rsidRDefault="00793B44" w:rsidP="00793B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привлечению новых членов;</w:t>
      </w:r>
    </w:p>
    <w:p w:rsidR="00793B44" w:rsidRPr="00793B44" w:rsidRDefault="00793B44" w:rsidP="00793B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престиж профсоюзного членства;</w:t>
      </w:r>
    </w:p>
    <w:p w:rsidR="00793B44" w:rsidRPr="00793B44" w:rsidRDefault="00793B44" w:rsidP="00793B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социального партнерства;</w:t>
      </w:r>
    </w:p>
    <w:p w:rsidR="00793B44" w:rsidRPr="00793B44" w:rsidRDefault="00793B44" w:rsidP="00793B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труда;</w:t>
      </w:r>
    </w:p>
    <w:p w:rsidR="00793B44" w:rsidRPr="00793B44" w:rsidRDefault="00793B44" w:rsidP="00793B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профсоюзная организация ставит перед собой следующие основные задачи на 20</w:t>
      </w:r>
      <w:r w:rsidR="00482F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93B44" w:rsidRPr="00793B44" w:rsidRDefault="00793B44" w:rsidP="00793B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повышению стабильности и эффективности финансовой деятельности ППО;</w:t>
      </w:r>
    </w:p>
    <w:p w:rsidR="00793B44" w:rsidRPr="00793B44" w:rsidRDefault="00793B44" w:rsidP="00793B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793B44" w:rsidRPr="00793B44" w:rsidRDefault="00793B44" w:rsidP="00793B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новые формы работы с молодыми педагогами;</w:t>
      </w:r>
    </w:p>
    <w:p w:rsidR="00793B44" w:rsidRPr="00744398" w:rsidRDefault="00793B44" w:rsidP="00793B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активность участия сотрудников в культурно </w:t>
      </w:r>
      <w:proofErr w:type="gramStart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осуговых и спортивных мероприятиях.</w:t>
      </w:r>
    </w:p>
    <w:p w:rsidR="00793B44" w:rsidRPr="00793B44" w:rsidRDefault="00793B44" w:rsidP="00793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386237" w:rsidRPr="00386237" w:rsidRDefault="00386237"/>
    <w:p w:rsidR="0047128B" w:rsidRPr="00386237" w:rsidRDefault="00744398" w:rsidP="003862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ППО – </w:t>
      </w:r>
      <w:proofErr w:type="spellStart"/>
      <w:r>
        <w:rPr>
          <w:rFonts w:ascii="Times New Roman" w:hAnsi="Times New Roman" w:cs="Times New Roman"/>
          <w:b/>
        </w:rPr>
        <w:t>Частухина</w:t>
      </w:r>
      <w:proofErr w:type="spellEnd"/>
      <w:r>
        <w:rPr>
          <w:rFonts w:ascii="Times New Roman" w:hAnsi="Times New Roman" w:cs="Times New Roman"/>
          <w:b/>
        </w:rPr>
        <w:t xml:space="preserve"> С.В.</w:t>
      </w:r>
    </w:p>
    <w:sectPr w:rsidR="0047128B" w:rsidRPr="00386237" w:rsidSect="00793B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83"/>
    <w:multiLevelType w:val="hybridMultilevel"/>
    <w:tmpl w:val="1A385048"/>
    <w:lvl w:ilvl="0" w:tplc="8B9C603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4544"/>
    <w:multiLevelType w:val="hybridMultilevel"/>
    <w:tmpl w:val="E3A4AF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BFA"/>
    <w:multiLevelType w:val="multilevel"/>
    <w:tmpl w:val="FF1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D39CE"/>
    <w:multiLevelType w:val="multilevel"/>
    <w:tmpl w:val="98D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61FA"/>
    <w:multiLevelType w:val="hybridMultilevel"/>
    <w:tmpl w:val="D07CE15C"/>
    <w:lvl w:ilvl="0" w:tplc="13701DB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9050BCC"/>
    <w:multiLevelType w:val="multilevel"/>
    <w:tmpl w:val="973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44"/>
    <w:rsid w:val="000D1ACD"/>
    <w:rsid w:val="00386237"/>
    <w:rsid w:val="0047128B"/>
    <w:rsid w:val="00482F99"/>
    <w:rsid w:val="00496D96"/>
    <w:rsid w:val="00744398"/>
    <w:rsid w:val="00793B44"/>
    <w:rsid w:val="007A27A2"/>
    <w:rsid w:val="00871D5F"/>
    <w:rsid w:val="00942D43"/>
    <w:rsid w:val="00C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Zuki</dc:creator>
  <cp:lastModifiedBy>Учитель</cp:lastModifiedBy>
  <cp:revision>2</cp:revision>
  <dcterms:created xsi:type="dcterms:W3CDTF">2023-03-10T10:26:00Z</dcterms:created>
  <dcterms:modified xsi:type="dcterms:W3CDTF">2023-03-10T10:26:00Z</dcterms:modified>
</cp:coreProperties>
</file>