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34B" w14:textId="77777777" w:rsidR="005367D9" w:rsidRPr="00CE06A3" w:rsidRDefault="005367D9" w:rsidP="00CE0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E06A3">
        <w:rPr>
          <w:rFonts w:ascii="Times New Roman" w:hAnsi="Times New Roman" w:cs="Times New Roman"/>
          <w:b/>
          <w:color w:val="C00000"/>
          <w:sz w:val="24"/>
          <w:szCs w:val="24"/>
        </w:rPr>
        <w:t>Уважаемые родители!</w:t>
      </w:r>
    </w:p>
    <w:p w14:paraId="683CF29E" w14:textId="77777777" w:rsidR="00AB25EE" w:rsidRPr="00CE06A3" w:rsidRDefault="005367D9" w:rsidP="00CE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ab/>
        <w:t xml:space="preserve">В настоящее время главная наша задача сохранить и поддержать физическое и психологическое здоровье. Всем нам - и взрослым, и детям – нужно научиться жить в новой реальности, в условиях карантина и самоизоляции. А это может быть не так и просто. </w:t>
      </w:r>
    </w:p>
    <w:p w14:paraId="4DA300E0" w14:textId="5F4F6FFE" w:rsidR="002F7507" w:rsidRPr="00CE06A3" w:rsidRDefault="00AB25EE" w:rsidP="00CE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ab/>
      </w:r>
      <w:r w:rsidR="005367D9" w:rsidRPr="00CE06A3">
        <w:rPr>
          <w:rFonts w:ascii="Times New Roman" w:hAnsi="Times New Roman" w:cs="Times New Roman"/>
          <w:sz w:val="24"/>
          <w:szCs w:val="24"/>
        </w:rPr>
        <w:t xml:space="preserve">Но такой опыт может стать не проблемой и опасностью, а уникальной возможностью сделать то, на что раньше не хватало сил и времени. В этой непростой ситуации дети способны стать либо помощниками, либо дополнительным стрессом – все зависит от стратегии и тактики вашего поведения. </w:t>
      </w:r>
    </w:p>
    <w:p w14:paraId="01657303" w14:textId="77777777" w:rsidR="00CA3EC4" w:rsidRPr="00CE06A3" w:rsidRDefault="005367D9" w:rsidP="00CE06A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E06A3">
        <w:rPr>
          <w:rFonts w:ascii="Monotype Corsiva" w:hAnsi="Monotype Corsiva" w:cs="Times New Roman"/>
          <w:b/>
          <w:color w:val="C00000"/>
          <w:sz w:val="24"/>
          <w:szCs w:val="24"/>
        </w:rPr>
        <w:t>Советы психолога для родителей подростков,</w:t>
      </w:r>
    </w:p>
    <w:p w14:paraId="2BF9E134" w14:textId="058840DD" w:rsidR="005367D9" w:rsidRPr="00CE06A3" w:rsidRDefault="005367D9" w:rsidP="00CE06A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E06A3">
        <w:rPr>
          <w:rFonts w:ascii="Monotype Corsiva" w:hAnsi="Monotype Corsiva" w:cs="Times New Roman"/>
          <w:b/>
          <w:color w:val="C00000"/>
          <w:sz w:val="24"/>
          <w:szCs w:val="24"/>
        </w:rPr>
        <w:t>оказавшихся дома во время карантина</w:t>
      </w:r>
    </w:p>
    <w:p w14:paraId="2C415AB0" w14:textId="77777777" w:rsidR="002F7507" w:rsidRPr="00CE06A3" w:rsidRDefault="002F7507" w:rsidP="00CE0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866B1C" wp14:editId="39C7DE20">
            <wp:extent cx="4067175" cy="2711311"/>
            <wp:effectExtent l="19050" t="0" r="0" b="0"/>
            <wp:docPr id="2" name="Рисунок 1" descr="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x960x6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8427" cy="271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EC43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Поговорите с подростком, объясните, почему возникли эти «каникулы». </w:t>
      </w:r>
    </w:p>
    <w:p w14:paraId="6FB4B21F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Спросите, что он сам слышал, читал и думает про ситуацию с пандемией, есть ли у него какие-то страхи по поводу этого вируса. </w:t>
      </w:r>
    </w:p>
    <w:p w14:paraId="02224773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</w:t>
      </w:r>
    </w:p>
    <w:p w14:paraId="781BC7BD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14:paraId="5CCA8A02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Важен диалог и уважительное, дружелюбное общение,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14:paraId="611D524E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В конце каждого дня подробно обсуждайте с ребенком, что получилось,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14:paraId="3CEB6389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Большинство школьников плохо чувствуют время и не умеют его планировать. Помогите ребенку составить план на каждый день, а вечером подробно </w:t>
      </w:r>
      <w:r w:rsidRPr="00CE06A3">
        <w:rPr>
          <w:rFonts w:ascii="Times New Roman" w:hAnsi="Times New Roman" w:cs="Times New Roman"/>
          <w:sz w:val="24"/>
          <w:szCs w:val="24"/>
        </w:rPr>
        <w:lastRenderedPageBreak/>
        <w:t>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14:paraId="2D565982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Очень важна организация рабочего места.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14:paraId="64B4A8CA" w14:textId="77777777" w:rsidR="005367D9" w:rsidRPr="00CE06A3" w:rsidRDefault="005367D9" w:rsidP="00CE06A3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Постарайтесь создать место, где можно подростку уединиться от всех, или спрятаться, чтобы немного побыть одному.</w:t>
      </w:r>
    </w:p>
    <w:p w14:paraId="01BC420D" w14:textId="77777777" w:rsidR="005367D9" w:rsidRPr="00CE06A3" w:rsidRDefault="005367D9" w:rsidP="00CE06A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E9915" w14:textId="77777777" w:rsidR="002F7507" w:rsidRPr="00CE06A3" w:rsidRDefault="005367D9" w:rsidP="00CE06A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E06A3">
        <w:rPr>
          <w:rFonts w:ascii="Monotype Corsiva" w:hAnsi="Monotype Corsiva" w:cs="Times New Roman"/>
          <w:b/>
          <w:color w:val="C00000"/>
          <w:sz w:val="24"/>
          <w:szCs w:val="24"/>
        </w:rPr>
        <w:t>Рекомендации для родителей младших</w:t>
      </w:r>
    </w:p>
    <w:p w14:paraId="3283827D" w14:textId="572D0CBD" w:rsidR="005367D9" w:rsidRPr="00CE06A3" w:rsidRDefault="005367D9" w:rsidP="00CE06A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E06A3">
        <w:rPr>
          <w:rFonts w:ascii="Monotype Corsiva" w:hAnsi="Monotype Corsiva" w:cs="Times New Roman"/>
          <w:b/>
          <w:color w:val="C00000"/>
          <w:sz w:val="24"/>
          <w:szCs w:val="24"/>
        </w:rPr>
        <w:t>школьников временно находящихся на дистанционном обучении</w:t>
      </w:r>
    </w:p>
    <w:p w14:paraId="7A31C74E" w14:textId="77777777" w:rsidR="002F7507" w:rsidRPr="00CE06A3" w:rsidRDefault="002F7507" w:rsidP="00CE06A3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E06A3">
        <w:rPr>
          <w:rFonts w:ascii="Monotype Corsiva" w:hAnsi="Monotype Corsiva" w:cs="Times New Roman"/>
          <w:b/>
          <w:noProof/>
          <w:color w:val="C00000"/>
          <w:sz w:val="24"/>
          <w:szCs w:val="24"/>
        </w:rPr>
        <w:drawing>
          <wp:inline distT="0" distB="0" distL="0" distR="0" wp14:anchorId="43A13A01" wp14:editId="1B3B240A">
            <wp:extent cx="5476875" cy="2207946"/>
            <wp:effectExtent l="19050" t="0" r="9525" b="0"/>
            <wp:docPr id="3" name="Рисунок 2" descr="1581266176_5b89987836b449.2247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1266176_5b89987836b449.22476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E9A1" w14:textId="77777777" w:rsidR="005367D9" w:rsidRPr="00CE06A3" w:rsidRDefault="005367D9" w:rsidP="00CE06A3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Ребенок легко считывает настроение родителя, его эмоциональное состояние. И в зависимости от этого может реагировать либо по принципу подражания, либо, выражая свой протест, агрессивно. Поэтому важно говорить с ребенком о карантине спокойно, без паники и лишней драматизации ситуации.</w:t>
      </w:r>
    </w:p>
    <w:p w14:paraId="448AADB7" w14:textId="77777777" w:rsidR="005367D9" w:rsidRPr="00CE06A3" w:rsidRDefault="005367D9" w:rsidP="00CE06A3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Необходимо выстроить и соблюдать четкий распорядок дня: подъем, завтрак, учебные занятия, отдых, сон и т.д.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14:paraId="1737125C" w14:textId="77777777" w:rsidR="005367D9" w:rsidRPr="00CE06A3" w:rsidRDefault="005367D9" w:rsidP="00CE06A3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Не забывайте о естественной потребности детей в физической активности. Направляйте активность в мирное русло, выполняя физические упражнения, и по возможности организовывайте подвижные игры: бег на месте, прыжки, танцы под музыку, сейчас есть огромное количество интересных ресурсов </w:t>
      </w:r>
      <w:proofErr w:type="gramStart"/>
      <w:r w:rsidRPr="00CE06A3">
        <w:rPr>
          <w:rFonts w:ascii="Times New Roman" w:hAnsi="Times New Roman" w:cs="Times New Roman"/>
          <w:sz w:val="24"/>
          <w:szCs w:val="24"/>
        </w:rPr>
        <w:t>для  двигательной</w:t>
      </w:r>
      <w:proofErr w:type="gramEnd"/>
      <w:r w:rsidRPr="00CE06A3">
        <w:rPr>
          <w:rFonts w:ascii="Times New Roman" w:hAnsi="Times New Roman" w:cs="Times New Roman"/>
          <w:sz w:val="24"/>
          <w:szCs w:val="24"/>
        </w:rPr>
        <w:t xml:space="preserve"> активности в интернете, найдите вместе с ребенком то, что понравится вам вместе. </w:t>
      </w:r>
    </w:p>
    <w:p w14:paraId="36C814D6" w14:textId="77777777" w:rsidR="005367D9" w:rsidRPr="00CE06A3" w:rsidRDefault="005367D9" w:rsidP="00CE06A3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Запланируйте время, когда никто никого не трогает – «тихий час».</w:t>
      </w:r>
    </w:p>
    <w:p w14:paraId="48BCB51F" w14:textId="3C218A59" w:rsidR="005367D9" w:rsidRPr="00CE06A3" w:rsidRDefault="005367D9" w:rsidP="00CE06A3">
      <w:pPr>
        <w:pStyle w:val="a8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 - то делает вместе с ним — это снимает тревогу. Постарайтесь использовать это время, чтобы Вам с ребенком лучше узнать друг друга. </w:t>
      </w:r>
    </w:p>
    <w:p w14:paraId="0A7D53CF" w14:textId="77777777" w:rsidR="00AB25EE" w:rsidRPr="00CE06A3" w:rsidRDefault="00B3228A" w:rsidP="00CE06A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</w:pPr>
      <w:r w:rsidRPr="00CE06A3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  <w:t>Рекомендации родителям детей</w:t>
      </w:r>
      <w:r w:rsidR="00AB25EE" w:rsidRPr="00CE06A3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  <w:t>, находящихся</w:t>
      </w:r>
    </w:p>
    <w:p w14:paraId="0504F51C" w14:textId="6DC53C4A" w:rsidR="00B3228A" w:rsidRPr="00CE06A3" w:rsidRDefault="00B3228A" w:rsidP="00CE06A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</w:pPr>
      <w:r w:rsidRPr="00CE06A3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  <w:lastRenderedPageBreak/>
        <w:t>на дистанционно</w:t>
      </w:r>
      <w:r w:rsidR="00C10385" w:rsidRPr="00CE06A3">
        <w:rPr>
          <w:rFonts w:ascii="Monotype Corsiva" w:eastAsia="Times New Roman" w:hAnsi="Monotype Corsiva" w:cs="Times New Roman"/>
          <w:b/>
          <w:bCs/>
          <w:color w:val="C00000"/>
          <w:sz w:val="24"/>
          <w:szCs w:val="24"/>
        </w:rPr>
        <w:t>м обучении от педагогов-психологов</w:t>
      </w:r>
    </w:p>
    <w:p w14:paraId="2A3BDC89" w14:textId="77777777" w:rsidR="002F7507" w:rsidRPr="00CE06A3" w:rsidRDefault="002F7507" w:rsidP="00CE06A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C00000"/>
          <w:sz w:val="24"/>
          <w:szCs w:val="24"/>
        </w:rPr>
      </w:pPr>
      <w:r w:rsidRPr="00CE06A3">
        <w:rPr>
          <w:rFonts w:ascii="Monotype Corsiva" w:eastAsia="Times New Roman" w:hAnsi="Monotype Corsiva" w:cs="Times New Roman"/>
          <w:noProof/>
          <w:color w:val="C00000"/>
          <w:sz w:val="24"/>
          <w:szCs w:val="24"/>
        </w:rPr>
        <w:drawing>
          <wp:inline distT="0" distB="0" distL="0" distR="0" wp14:anchorId="46E247C8" wp14:editId="71E8ADAD">
            <wp:extent cx="4206022" cy="3231119"/>
            <wp:effectExtent l="19050" t="0" r="4028" b="0"/>
            <wp:docPr id="4" name="Рисунок 3" descr="Glavnaya-4-820x630-1-768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ya-4-820x630-1-768x59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4382" cy="323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316F" w14:textId="77777777" w:rsidR="00B3228A" w:rsidRPr="00CE06A3" w:rsidRDefault="00C10385" w:rsidP="00CE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507" w:rsidRPr="00CE06A3">
        <w:rPr>
          <w:rFonts w:ascii="Times New Roman" w:eastAsia="Times New Roman" w:hAnsi="Times New Roman" w:cs="Times New Roman"/>
          <w:sz w:val="24"/>
          <w:szCs w:val="24"/>
        </w:rPr>
        <w:tab/>
      </w:r>
      <w:r w:rsidR="00B3228A" w:rsidRPr="00CE06A3">
        <w:rPr>
          <w:rFonts w:ascii="Times New Roman" w:eastAsia="Times New Roman" w:hAnsi="Times New Roman" w:cs="Times New Roman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14:paraId="64DD5BF8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14:paraId="1B1E2179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14:paraId="6DF6D368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14:paraId="31191C51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2B6019AE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</w:t>
      </w:r>
      <w:r w:rsidRPr="00CE06A3">
        <w:rPr>
          <w:rFonts w:ascii="Times New Roman" w:eastAsia="Times New Roman" w:hAnsi="Times New Roman" w:cs="Times New Roman"/>
          <w:sz w:val="24"/>
          <w:szCs w:val="24"/>
        </w:rPr>
        <w:lastRenderedPageBreak/>
        <w:t>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14:paraId="20C60247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 xml:space="preserve">Для общения с близкими посоветуйте ребенку избегать </w:t>
      </w:r>
      <w:proofErr w:type="gramStart"/>
      <w:r w:rsidRPr="00CE06A3">
        <w:rPr>
          <w:rFonts w:ascii="Times New Roman" w:eastAsia="Times New Roman" w:hAnsi="Times New Roman" w:cs="Times New Roman"/>
          <w:sz w:val="24"/>
          <w:szCs w:val="24"/>
        </w:rPr>
        <w:t>социальных сетей</w:t>
      </w:r>
      <w:proofErr w:type="gramEnd"/>
      <w:r w:rsidRPr="00CE06A3">
        <w:rPr>
          <w:rFonts w:ascii="Times New Roman" w:eastAsia="Times New Roman" w:hAnsi="Times New Roman" w:cs="Times New Roman"/>
          <w:sz w:val="24"/>
          <w:szCs w:val="24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14:paraId="67521E01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14:paraId="5455FFC0" w14:textId="77777777" w:rsidR="00B3228A" w:rsidRPr="00CE06A3" w:rsidRDefault="00B3228A" w:rsidP="00CE0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A3">
        <w:rPr>
          <w:rFonts w:ascii="Times New Roman" w:eastAsia="Times New Roman" w:hAnsi="Times New Roman" w:cs="Times New Roman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тему.</w:t>
      </w:r>
    </w:p>
    <w:p w14:paraId="02415E77" w14:textId="77777777" w:rsidR="002F7507" w:rsidRPr="00CE06A3" w:rsidRDefault="00F1325E" w:rsidP="00CE06A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24"/>
          <w:szCs w:val="24"/>
        </w:rPr>
      </w:pPr>
      <w:r w:rsidRPr="00CE06A3">
        <w:rPr>
          <w:rFonts w:ascii="Monotype Corsiva" w:eastAsia="Times New Roman" w:hAnsi="Monotype Corsiva" w:cs="Times New Roman"/>
          <w:b/>
          <w:bCs/>
          <w:color w:val="C00000"/>
          <w:kern w:val="36"/>
          <w:sz w:val="24"/>
          <w:szCs w:val="24"/>
        </w:rPr>
        <w:t xml:space="preserve">Рекомендации педагога-психолога для педагогов </w:t>
      </w:r>
    </w:p>
    <w:p w14:paraId="20D1BC6C" w14:textId="42A6D96B" w:rsidR="008939C8" w:rsidRPr="00CE06A3" w:rsidRDefault="00F1325E" w:rsidP="00CE06A3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24"/>
          <w:szCs w:val="24"/>
        </w:rPr>
      </w:pPr>
      <w:r w:rsidRPr="00CE06A3">
        <w:rPr>
          <w:rFonts w:ascii="Monotype Corsiva" w:eastAsia="Times New Roman" w:hAnsi="Monotype Corsiva" w:cs="Times New Roman"/>
          <w:b/>
          <w:bCs/>
          <w:color w:val="C00000"/>
          <w:kern w:val="36"/>
          <w:sz w:val="24"/>
          <w:szCs w:val="24"/>
        </w:rPr>
        <w:t>при переходе на дистанционное обучение</w:t>
      </w:r>
    </w:p>
    <w:p w14:paraId="29362FC3" w14:textId="77777777" w:rsidR="002F7507" w:rsidRPr="00CE06A3" w:rsidRDefault="002F7507" w:rsidP="00CE06A3">
      <w:pPr>
        <w:spacing w:after="0" w:line="240" w:lineRule="auto"/>
        <w:ind w:firstLine="709"/>
        <w:jc w:val="center"/>
        <w:rPr>
          <w:rFonts w:ascii="Monotype Corsiva" w:hAnsi="Monotype Corsiva"/>
          <w:color w:val="C00000"/>
          <w:sz w:val="24"/>
          <w:szCs w:val="24"/>
        </w:rPr>
      </w:pPr>
      <w:r w:rsidRPr="00CE06A3">
        <w:rPr>
          <w:rFonts w:ascii="Monotype Corsiva" w:hAnsi="Monotype Corsiva"/>
          <w:noProof/>
          <w:color w:val="C00000"/>
          <w:sz w:val="24"/>
          <w:szCs w:val="24"/>
        </w:rPr>
        <w:drawing>
          <wp:inline distT="0" distB="0" distL="0" distR="0" wp14:anchorId="065BC6E1" wp14:editId="09E95120">
            <wp:extent cx="4162425" cy="2378040"/>
            <wp:effectExtent l="19050" t="0" r="9525" b="0"/>
            <wp:docPr id="5" name="Рисунок 4" descr="b_6df5ee58208561a1909806c1d2309fd1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6df5ee58208561a1909806c1d2309fd1369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339" cy="23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322FC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 самых частых ошибок, которые допускают учителя, перестраиваясь на онлайн-преподавание, и рассказали, как их избежать.</w:t>
      </w:r>
    </w:p>
    <w:p w14:paraId="24F1DA8A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1. Стремление перенести офлайн-методики в дистанционный формат</w:t>
      </w:r>
    </w:p>
    <w:p w14:paraId="6D59B46D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 w14:paraId="256BA0B3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Как поступить?</w:t>
      </w:r>
    </w:p>
    <w:p w14:paraId="2D00CA78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14:paraId="12643676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lastRenderedPageBreak/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 w14:paraId="298A10AE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</w:t>
      </w:r>
    </w:p>
    <w:p w14:paraId="30AEA573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14:paraId="370DF622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учеников.</w:t>
      </w:r>
    </w:p>
    <w:p w14:paraId="2DA84986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Каждые 15 минут делайте перерыв на 2-3 минуты, чтобы дети не уставали от постоянной работы за монитором.</w:t>
      </w:r>
    </w:p>
    <w:p w14:paraId="2C1964FC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2. Желание использовать как можно больше инструментов</w:t>
      </w:r>
    </w:p>
    <w:p w14:paraId="6543E013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В последнее время появилось много информации и инструментов для удаленной работы. Кажется, что все они интересные и будут полезны для учеников.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</w:p>
    <w:p w14:paraId="77F83282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Как поступить?</w:t>
      </w:r>
    </w:p>
    <w:p w14:paraId="07B69DDD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</w:t>
      </w:r>
    </w:p>
    <w:p w14:paraId="03D2EBD9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14:paraId="4DAE9F06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Если вы преподаете в средней школе, по возможности используйте общие инструменты с другими учителями. Тогда ученикам не придется на каждом занятии работать с новым сервисом, а вы сможете обратиться к коллегам, если возникнут проблемы.</w:t>
      </w:r>
    </w:p>
    <w:p w14:paraId="3F17960D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3. Завышенные ожидания</w:t>
      </w:r>
    </w:p>
    <w:p w14:paraId="06E447A5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 ваши ожидания не оправдались, вы можете расстроиться и потерять мотивацию.</w:t>
      </w:r>
    </w:p>
    <w:p w14:paraId="7E9D2D06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Как поступить?</w:t>
      </w:r>
    </w:p>
    <w:p w14:paraId="6ED54633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Не стоит расстраиваться и переживать. Примите во внимание, что дистанционка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</w:t>
      </w:r>
    </w:p>
    <w:p w14:paraId="06F2F8A9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14:paraId="323A0EB0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t>Будьте готовы к тому, что в первое время могут возникнуть трудности с контролем учеников. Дома много соблазнов и факторов, которые отвлекают от работы. Отмечайте участие детей в видеоконференциях, как это делали в школе.</w:t>
      </w:r>
    </w:p>
    <w:p w14:paraId="78523E9D" w14:textId="77777777" w:rsidR="00F1325E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rPr>
          <w:rStyle w:val="a5"/>
        </w:rPr>
        <w:t>И напоследок</w:t>
      </w:r>
    </w:p>
    <w:p w14:paraId="7E66438D" w14:textId="15EFC580" w:rsidR="000007CC" w:rsidRPr="00CE06A3" w:rsidRDefault="00F1325E" w:rsidP="00CE06A3">
      <w:pPr>
        <w:pStyle w:val="a3"/>
        <w:spacing w:before="0" w:beforeAutospacing="0" w:after="0" w:afterAutospacing="0"/>
        <w:ind w:firstLine="709"/>
        <w:jc w:val="center"/>
      </w:pPr>
      <w:r w:rsidRPr="00CE06A3">
        <w:lastRenderedPageBreak/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</w:p>
    <w:p w14:paraId="343A6ADD" w14:textId="77777777" w:rsidR="000007CC" w:rsidRPr="00CE06A3" w:rsidRDefault="000007CC" w:rsidP="00CE06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color w:val="C00000"/>
        </w:rPr>
      </w:pPr>
      <w:r w:rsidRPr="00CE06A3">
        <w:rPr>
          <w:rFonts w:ascii="Monotype Corsiva" w:hAnsi="Monotype Corsiva"/>
          <w:b/>
          <w:color w:val="C00000"/>
        </w:rPr>
        <w:t>Рекомендации для родителей детей «группы риска»</w:t>
      </w:r>
    </w:p>
    <w:p w14:paraId="402276D4" w14:textId="77777777" w:rsidR="002F7507" w:rsidRPr="00CE06A3" w:rsidRDefault="002F7507" w:rsidP="00CE06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color w:val="C00000"/>
        </w:rPr>
      </w:pPr>
    </w:p>
    <w:p w14:paraId="053574FE" w14:textId="77777777" w:rsidR="002F7507" w:rsidRPr="00CE06A3" w:rsidRDefault="002F7507" w:rsidP="00CE06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color w:val="C00000"/>
        </w:rPr>
      </w:pPr>
      <w:r w:rsidRPr="00CE06A3">
        <w:rPr>
          <w:rFonts w:ascii="Monotype Corsiva" w:hAnsi="Monotype Corsiva"/>
          <w:b/>
          <w:noProof/>
          <w:color w:val="C00000"/>
        </w:rPr>
        <w:drawing>
          <wp:inline distT="0" distB="0" distL="0" distR="0" wp14:anchorId="56D9F29E" wp14:editId="023D87DF">
            <wp:extent cx="3657600" cy="2438400"/>
            <wp:effectExtent l="19050" t="0" r="0" b="0"/>
            <wp:docPr id="7" name="Рисунок 6" descr="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DCCF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14:paraId="1D84D54E" w14:textId="77777777" w:rsidR="000007CC" w:rsidRPr="00CE06A3" w:rsidRDefault="000007CC" w:rsidP="00CE06A3">
      <w:pPr>
        <w:pStyle w:val="a8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Разговаривайте, объясняйте,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Не ставьте условий, не требуйте сразу идеального поведения. Комплексно вводите изменения в режим дня, в досуг.</w:t>
      </w:r>
    </w:p>
    <w:p w14:paraId="0BF7DE97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Замечайте даже незначительные изменения в поведении, так как сначала асоциальное поведение проявляется эпизодически, ситуативно.</w:t>
      </w:r>
    </w:p>
    <w:p w14:paraId="3F2304BF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14:paraId="3D79EE93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Цените их откровенность, искренне интересуйтесь проблемами.</w:t>
      </w:r>
    </w:p>
    <w:p w14:paraId="09C2596B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Общайтесь на равных, тон приказа срабатывает не в вашу пользу. Дайте понять, что вы понимаете их.</w:t>
      </w:r>
    </w:p>
    <w:p w14:paraId="7FED1371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14:paraId="450FD162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14:paraId="0AE075D8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14:paraId="60159FC1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14:paraId="389EA979" w14:textId="77777777" w:rsidR="000007CC" w:rsidRPr="00CE06A3" w:rsidRDefault="000007CC" w:rsidP="00CE06A3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lastRenderedPageBreak/>
        <w:t>Постарайтесь создать место, где можно подростку уединиться от всех, или спрятаться, чтобы немного побыть одному.</w:t>
      </w:r>
    </w:p>
    <w:p w14:paraId="39D85230" w14:textId="77777777" w:rsidR="000007CC" w:rsidRPr="00CE06A3" w:rsidRDefault="008A0CC3" w:rsidP="00CE06A3">
      <w:pPr>
        <w:spacing w:after="0" w:line="240" w:lineRule="auto"/>
        <w:ind w:firstLine="709"/>
        <w:jc w:val="center"/>
        <w:rPr>
          <w:sz w:val="24"/>
          <w:szCs w:val="24"/>
        </w:rPr>
      </w:pPr>
      <w:r w:rsidRPr="00CE06A3">
        <w:rPr>
          <w:noProof/>
          <w:sz w:val="24"/>
          <w:szCs w:val="24"/>
        </w:rPr>
        <w:drawing>
          <wp:inline distT="0" distB="0" distL="0" distR="0" wp14:anchorId="0D921BC7" wp14:editId="394069C0">
            <wp:extent cx="2744998" cy="4829175"/>
            <wp:effectExtent l="19050" t="0" r="0" b="0"/>
            <wp:docPr id="9" name="Рисунок 8" descr="motivator-29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ator-2998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5797" cy="48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BD00" w14:textId="77777777" w:rsidR="00F1325E" w:rsidRPr="00CE06A3" w:rsidRDefault="008A0CC3" w:rsidP="00CE06A3">
      <w:pPr>
        <w:spacing w:after="0" w:line="240" w:lineRule="auto"/>
        <w:ind w:firstLine="709"/>
        <w:jc w:val="both"/>
        <w:rPr>
          <w:rStyle w:val="a4"/>
          <w:sz w:val="24"/>
          <w:szCs w:val="24"/>
        </w:rPr>
      </w:pPr>
      <w:r w:rsidRPr="00CE06A3">
        <w:rPr>
          <w:sz w:val="24"/>
          <w:szCs w:val="24"/>
        </w:rPr>
        <w:t xml:space="preserve">              </w:t>
      </w:r>
      <w:r w:rsidR="003244D9" w:rsidRPr="00CE06A3">
        <w:rPr>
          <w:sz w:val="24"/>
          <w:szCs w:val="24"/>
        </w:rPr>
        <w:fldChar w:fldCharType="begin"/>
      </w:r>
      <w:r w:rsidR="00F1325E" w:rsidRPr="00CE06A3">
        <w:rPr>
          <w:sz w:val="24"/>
          <w:szCs w:val="24"/>
        </w:rPr>
        <w:instrText xml:space="preserve"> HYPERLINK "https://education.yandex.ru/teacher/posts/uchitelya-delyatsya-opytom-distantsionnoy-raboty" </w:instrText>
      </w:r>
      <w:r w:rsidR="003244D9" w:rsidRPr="00CE06A3">
        <w:rPr>
          <w:sz w:val="24"/>
          <w:szCs w:val="24"/>
        </w:rPr>
        <w:fldChar w:fldCharType="separate"/>
      </w:r>
    </w:p>
    <w:p w14:paraId="34C0805E" w14:textId="77777777" w:rsidR="00F1325E" w:rsidRPr="00CE06A3" w:rsidRDefault="003244D9" w:rsidP="00CE06A3">
      <w:pPr>
        <w:spacing w:after="0" w:line="240" w:lineRule="auto"/>
        <w:ind w:firstLine="709"/>
        <w:jc w:val="both"/>
        <w:rPr>
          <w:sz w:val="24"/>
          <w:szCs w:val="24"/>
        </w:rPr>
      </w:pPr>
      <w:r w:rsidRPr="00CE06A3">
        <w:rPr>
          <w:sz w:val="24"/>
          <w:szCs w:val="24"/>
        </w:rPr>
        <w:fldChar w:fldCharType="end"/>
      </w:r>
    </w:p>
    <w:p w14:paraId="5809680B" w14:textId="77777777" w:rsidR="001548D0" w:rsidRPr="00CE06A3" w:rsidRDefault="001548D0" w:rsidP="00CE06A3">
      <w:pPr>
        <w:pStyle w:val="a3"/>
        <w:spacing w:before="0" w:beforeAutospacing="0" w:after="0" w:afterAutospacing="0"/>
        <w:ind w:firstLine="709"/>
        <w:jc w:val="both"/>
      </w:pPr>
    </w:p>
    <w:p w14:paraId="7BE95C4A" w14:textId="77777777" w:rsidR="001548D0" w:rsidRPr="00CE06A3" w:rsidRDefault="001548D0" w:rsidP="00CE06A3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548D0" w:rsidRPr="00CE06A3" w:rsidSect="00CE06A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B5CA" w14:textId="77777777" w:rsidR="00F00E9D" w:rsidRDefault="00F00E9D" w:rsidP="00CE06A3">
      <w:pPr>
        <w:spacing w:after="0" w:line="240" w:lineRule="auto"/>
      </w:pPr>
      <w:r>
        <w:separator/>
      </w:r>
    </w:p>
  </w:endnote>
  <w:endnote w:type="continuationSeparator" w:id="0">
    <w:p w14:paraId="2B5E9A12" w14:textId="77777777" w:rsidR="00F00E9D" w:rsidRDefault="00F00E9D" w:rsidP="00C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1E19" w14:textId="77777777" w:rsidR="00F00E9D" w:rsidRDefault="00F00E9D" w:rsidP="00CE06A3">
      <w:pPr>
        <w:spacing w:after="0" w:line="240" w:lineRule="auto"/>
      </w:pPr>
      <w:r>
        <w:separator/>
      </w:r>
    </w:p>
  </w:footnote>
  <w:footnote w:type="continuationSeparator" w:id="0">
    <w:p w14:paraId="1E841FE2" w14:textId="77777777" w:rsidR="00F00E9D" w:rsidRDefault="00F00E9D" w:rsidP="00CE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A0F"/>
    <w:multiLevelType w:val="hybridMultilevel"/>
    <w:tmpl w:val="BE74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C89"/>
    <w:multiLevelType w:val="hybridMultilevel"/>
    <w:tmpl w:val="251A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42DAB"/>
    <w:multiLevelType w:val="multilevel"/>
    <w:tmpl w:val="5E04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E7ABD"/>
    <w:multiLevelType w:val="multilevel"/>
    <w:tmpl w:val="D64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44C0"/>
    <w:multiLevelType w:val="hybridMultilevel"/>
    <w:tmpl w:val="00E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2D07"/>
    <w:multiLevelType w:val="multilevel"/>
    <w:tmpl w:val="374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28A"/>
    <w:rsid w:val="000007CC"/>
    <w:rsid w:val="001548D0"/>
    <w:rsid w:val="002F7507"/>
    <w:rsid w:val="003244D9"/>
    <w:rsid w:val="00423CA6"/>
    <w:rsid w:val="005367D9"/>
    <w:rsid w:val="006B41BB"/>
    <w:rsid w:val="008939C8"/>
    <w:rsid w:val="008A0CC3"/>
    <w:rsid w:val="009416D2"/>
    <w:rsid w:val="00AB25EE"/>
    <w:rsid w:val="00B3228A"/>
    <w:rsid w:val="00BC6BFD"/>
    <w:rsid w:val="00C10385"/>
    <w:rsid w:val="00CA3EC4"/>
    <w:rsid w:val="00CE06A3"/>
    <w:rsid w:val="00DF75E0"/>
    <w:rsid w:val="00F00E9D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63D"/>
  <w15:docId w15:val="{95AD7016-C7C4-40A9-8F13-1F01497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BB"/>
  </w:style>
  <w:style w:type="paragraph" w:styleId="1">
    <w:name w:val="heading 1"/>
    <w:basedOn w:val="a"/>
    <w:link w:val="10"/>
    <w:uiPriority w:val="9"/>
    <w:qFormat/>
    <w:rsid w:val="00B3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22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32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1325E"/>
    <w:rPr>
      <w:b/>
      <w:bCs/>
    </w:rPr>
  </w:style>
  <w:style w:type="paragraph" w:customStyle="1" w:styleId="bannertitle">
    <w:name w:val="banner__title"/>
    <w:basedOn w:val="a"/>
    <w:rsid w:val="00F1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7D9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C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6A3"/>
  </w:style>
  <w:style w:type="paragraph" w:styleId="ab">
    <w:name w:val="footer"/>
    <w:basedOn w:val="a"/>
    <w:link w:val="ac"/>
    <w:uiPriority w:val="99"/>
    <w:unhideWhenUsed/>
    <w:rsid w:val="00C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2020-04-16T07:12:00Z</dcterms:created>
  <dcterms:modified xsi:type="dcterms:W3CDTF">2021-12-09T14:26:00Z</dcterms:modified>
</cp:coreProperties>
</file>